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0C" w:rsidRPr="0028550C" w:rsidRDefault="0028550C" w:rsidP="0028550C">
      <w:pPr>
        <w:pStyle w:val="a3"/>
        <w:jc w:val="right"/>
        <w:rPr>
          <w:rFonts w:ascii="Times New Roman" w:hAnsi="Times New Roman" w:cs="Times New Roman"/>
          <w:b/>
          <w:sz w:val="24"/>
          <w:szCs w:val="24"/>
        </w:rPr>
      </w:pPr>
      <w:bookmarkStart w:id="0" w:name="_GoBack"/>
      <w:r w:rsidRPr="0028550C">
        <w:rPr>
          <w:rFonts w:ascii="Times New Roman" w:hAnsi="Times New Roman" w:cs="Times New Roman"/>
          <w:b/>
          <w:sz w:val="24"/>
          <w:szCs w:val="24"/>
        </w:rPr>
        <w:t>Малышева Лариса Васильевна</w:t>
      </w:r>
    </w:p>
    <w:p w:rsidR="0028550C" w:rsidRPr="0028550C" w:rsidRDefault="0028550C" w:rsidP="0028550C">
      <w:pPr>
        <w:pStyle w:val="a3"/>
        <w:jc w:val="right"/>
        <w:rPr>
          <w:rFonts w:ascii="Times New Roman" w:hAnsi="Times New Roman" w:cs="Times New Roman"/>
          <w:b/>
          <w:sz w:val="24"/>
          <w:szCs w:val="24"/>
        </w:rPr>
      </w:pPr>
      <w:r w:rsidRPr="0028550C">
        <w:rPr>
          <w:rFonts w:ascii="Times New Roman" w:hAnsi="Times New Roman" w:cs="Times New Roman"/>
          <w:b/>
          <w:sz w:val="24"/>
          <w:szCs w:val="24"/>
        </w:rPr>
        <w:t>воспитатель по развитию речи, ЦРР - Детский сад №15 "Солнышко"</w:t>
      </w:r>
    </w:p>
    <w:bookmarkEnd w:id="0"/>
    <w:p w:rsidR="0028550C" w:rsidRDefault="0028550C" w:rsidP="0028550C">
      <w:pPr>
        <w:pStyle w:val="a3"/>
        <w:rPr>
          <w:rFonts w:ascii="Times New Roman" w:hAnsi="Times New Roman" w:cs="Times New Roman"/>
          <w:sz w:val="24"/>
          <w:szCs w:val="24"/>
        </w:rPr>
      </w:pPr>
    </w:p>
    <w:p w:rsidR="00101903" w:rsidRDefault="00101903" w:rsidP="00101903">
      <w:pPr>
        <w:pStyle w:val="a3"/>
        <w:rPr>
          <w:rFonts w:ascii="Times New Roman" w:hAnsi="Times New Roman" w:cs="Times New Roman"/>
          <w:sz w:val="24"/>
          <w:szCs w:val="24"/>
        </w:rPr>
      </w:pPr>
      <w:r>
        <w:rPr>
          <w:rFonts w:ascii="Times New Roman" w:hAnsi="Times New Roman" w:cs="Times New Roman"/>
          <w:sz w:val="24"/>
          <w:szCs w:val="24"/>
        </w:rPr>
        <w:t>Конспект НОД с детьми старшей группы</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Тема: «Знакомство детей с русской народной сказкой «Сестрица Аленушка и братец Иванушка» </w:t>
      </w:r>
    </w:p>
    <w:p w:rsidR="00101903" w:rsidRPr="00101903" w:rsidRDefault="00F276E2" w:rsidP="00101903">
      <w:pPr>
        <w:pStyle w:val="a3"/>
        <w:rPr>
          <w:rFonts w:ascii="Times New Roman" w:hAnsi="Times New Roman" w:cs="Times New Roman"/>
          <w:sz w:val="24"/>
          <w:szCs w:val="24"/>
        </w:rPr>
      </w:pPr>
      <w:r>
        <w:rPr>
          <w:rFonts w:ascii="Times New Roman" w:hAnsi="Times New Roman" w:cs="Times New Roman"/>
          <w:sz w:val="24"/>
          <w:szCs w:val="24"/>
        </w:rPr>
        <w:t>Программные задачи:</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1.Познакомить детей с русской народной сказкой «Сестрица Аленушка и братец Иванушка».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2.Продолжать учить детей отвечать на вопросы воспитателя по прочитанному произведению, используя распространенные предложения.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3.Продолжать активизировать словарь детей на тему «Посуда».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4.Формировать умение детей образовывать существительные с помощью суффиксов.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5.Развивать творчество, воображение, способствовать усвоению образного языка сказки.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6.Воспитывать интерес к устному народному творчеству. </w:t>
      </w:r>
    </w:p>
    <w:p w:rsidR="00101903" w:rsidRPr="00101903" w:rsidRDefault="00101903" w:rsidP="00101903">
      <w:pPr>
        <w:pStyle w:val="a3"/>
        <w:rPr>
          <w:rFonts w:ascii="Times New Roman" w:hAnsi="Times New Roman" w:cs="Times New Roman"/>
          <w:sz w:val="24"/>
          <w:szCs w:val="24"/>
        </w:rPr>
      </w:pP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Материал: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Русская народная сказка «Сестрица Аленушка и братец Иванушка», мяч, фломастеры, альбомные листы. </w:t>
      </w:r>
    </w:p>
    <w:p w:rsidR="00101903" w:rsidRPr="00101903" w:rsidRDefault="00101903" w:rsidP="00101903">
      <w:pPr>
        <w:pStyle w:val="a3"/>
        <w:rPr>
          <w:rFonts w:ascii="Times New Roman" w:hAnsi="Times New Roman" w:cs="Times New Roman"/>
          <w:sz w:val="24"/>
          <w:szCs w:val="24"/>
        </w:rPr>
      </w:pP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Ход: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1. Организационный момент.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w:t>
      </w:r>
      <w:proofErr w:type="gramStart"/>
      <w:r w:rsidRPr="00101903">
        <w:rPr>
          <w:rFonts w:ascii="Times New Roman" w:hAnsi="Times New Roman" w:cs="Times New Roman"/>
          <w:sz w:val="24"/>
          <w:szCs w:val="24"/>
        </w:rPr>
        <w:t>В</w:t>
      </w:r>
      <w:proofErr w:type="gramEnd"/>
      <w:r w:rsidRPr="00101903">
        <w:rPr>
          <w:rFonts w:ascii="Times New Roman" w:hAnsi="Times New Roman" w:cs="Times New Roman"/>
          <w:sz w:val="24"/>
          <w:szCs w:val="24"/>
        </w:rPr>
        <w:t xml:space="preserve">: Ходит Митя как кощей,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Ни супов не ест, ни щей,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Падает от слабости,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А любит только сладости.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В: Как вы думаете, почему мальчик Митя был худой и слабый?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Д: ответы детей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В: Чтобы быть здоровыми, сколько нам нужно раз в день есть? </w:t>
      </w:r>
      <w:proofErr w:type="gramStart"/>
      <w:r w:rsidRPr="00101903">
        <w:rPr>
          <w:rFonts w:ascii="Times New Roman" w:hAnsi="Times New Roman" w:cs="Times New Roman"/>
          <w:sz w:val="24"/>
          <w:szCs w:val="24"/>
        </w:rPr>
        <w:t>Как называется прием пищи утром? (завтрак) Утром завтрак и мы завтракаем, днем у нас…(обед) и мы …(обедаем), после дневного сна у нас… (полдник) и мы…(полдничаем), вечером - …(ужин) и мы … (ужинаем).</w:t>
      </w:r>
      <w:proofErr w:type="gramEnd"/>
      <w:r w:rsidRPr="00101903">
        <w:rPr>
          <w:rFonts w:ascii="Times New Roman" w:hAnsi="Times New Roman" w:cs="Times New Roman"/>
          <w:sz w:val="24"/>
          <w:szCs w:val="24"/>
        </w:rPr>
        <w:t xml:space="preserve"> Какие правила нужно соблюдать во время принятия пищи?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Д: Мыть руки перед едой, кушать из чистой посуды, не разговаривать за столом и т.д. </w:t>
      </w:r>
    </w:p>
    <w:p w:rsidR="00101903" w:rsidRPr="00101903" w:rsidRDefault="00101903" w:rsidP="00101903">
      <w:pPr>
        <w:pStyle w:val="a3"/>
        <w:rPr>
          <w:rFonts w:ascii="Times New Roman" w:hAnsi="Times New Roman" w:cs="Times New Roman"/>
          <w:sz w:val="24"/>
          <w:szCs w:val="24"/>
        </w:rPr>
      </w:pP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2.Дид. игра «Посуда для гостей»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Как вы думаете, где хранят соль?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Хлеб – в хлебнице, Сахар – в сахарнице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Конфеты -…Масло - …Селедку -…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Салат - … Суп - … Мыло - … Салфетки – </w:t>
      </w:r>
    </w:p>
    <w:p w:rsidR="00101903" w:rsidRPr="00101903" w:rsidRDefault="00101903" w:rsidP="00101903">
      <w:pPr>
        <w:pStyle w:val="a3"/>
        <w:rPr>
          <w:rFonts w:ascii="Times New Roman" w:hAnsi="Times New Roman" w:cs="Times New Roman"/>
          <w:sz w:val="24"/>
          <w:szCs w:val="24"/>
        </w:rPr>
      </w:pP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3. Сегодня я познакомлю вас с русской народной сказкой «Сестрица Аленушка и братец Иванушка». Вы узнаете, что случилось с Иванушкой, напившимся из козьего копытца. </w:t>
      </w:r>
    </w:p>
    <w:p w:rsidR="00101903" w:rsidRPr="00101903" w:rsidRDefault="00101903" w:rsidP="00101903">
      <w:pPr>
        <w:pStyle w:val="a3"/>
        <w:rPr>
          <w:rFonts w:ascii="Times New Roman" w:hAnsi="Times New Roman" w:cs="Times New Roman"/>
          <w:sz w:val="24"/>
          <w:szCs w:val="24"/>
        </w:rPr>
      </w:pP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4. Физ. минутка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В: Давайте мы с вами встанем в хоровод и вместе сварим кашу.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1, 2, 3 Кашу нам горшок вари. Мы внимательными будем – Ничего не позабудем. Наливаем молоко. Мы внимательными будем. Ничего не позабудем. Сыпем соль. Мы внимательными будем. Ничего не позабудем. Сыпем сахар. Мы внимательными будем. Ничего не позабудем. Насыпаем мы крупу. Мы внимательными будем. Ничего не позабудем. Каша варится пых-пых, </w:t>
      </w:r>
      <w:proofErr w:type="gramStart"/>
      <w:r w:rsidRPr="00101903">
        <w:rPr>
          <w:rFonts w:ascii="Times New Roman" w:hAnsi="Times New Roman" w:cs="Times New Roman"/>
          <w:sz w:val="24"/>
          <w:szCs w:val="24"/>
        </w:rPr>
        <w:t>Пых-пых</w:t>
      </w:r>
      <w:proofErr w:type="gramEnd"/>
      <w:r w:rsidRPr="00101903">
        <w:rPr>
          <w:rFonts w:ascii="Times New Roman" w:hAnsi="Times New Roman" w:cs="Times New Roman"/>
          <w:sz w:val="24"/>
          <w:szCs w:val="24"/>
        </w:rPr>
        <w:t>. Для друзей и для родных. (Руки к верху, приседаем</w:t>
      </w:r>
      <w:proofErr w:type="gramStart"/>
      <w:r w:rsidRPr="00101903">
        <w:rPr>
          <w:rFonts w:ascii="Times New Roman" w:hAnsi="Times New Roman" w:cs="Times New Roman"/>
          <w:sz w:val="24"/>
          <w:szCs w:val="24"/>
        </w:rPr>
        <w:t xml:space="preserve"> )</w:t>
      </w:r>
      <w:proofErr w:type="gramEnd"/>
      <w:r w:rsidRPr="00101903">
        <w:rPr>
          <w:rFonts w:ascii="Times New Roman" w:hAnsi="Times New Roman" w:cs="Times New Roman"/>
          <w:sz w:val="24"/>
          <w:szCs w:val="24"/>
        </w:rPr>
        <w:t xml:space="preserve">. </w:t>
      </w:r>
    </w:p>
    <w:p w:rsidR="00101903" w:rsidRPr="00101903" w:rsidRDefault="00101903" w:rsidP="00101903">
      <w:pPr>
        <w:pStyle w:val="a3"/>
        <w:rPr>
          <w:rFonts w:ascii="Times New Roman" w:hAnsi="Times New Roman" w:cs="Times New Roman"/>
          <w:sz w:val="24"/>
          <w:szCs w:val="24"/>
        </w:rPr>
      </w:pP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lastRenderedPageBreak/>
        <w:t xml:space="preserve"> 5. Вопросы по прочитанному произведению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w:t>
      </w:r>
      <w:proofErr w:type="gramStart"/>
      <w:r w:rsidRPr="00101903">
        <w:rPr>
          <w:rFonts w:ascii="Times New Roman" w:hAnsi="Times New Roman" w:cs="Times New Roman"/>
          <w:sz w:val="24"/>
          <w:szCs w:val="24"/>
        </w:rPr>
        <w:t>В</w:t>
      </w:r>
      <w:proofErr w:type="gramEnd"/>
      <w:r w:rsidRPr="00101903">
        <w:rPr>
          <w:rFonts w:ascii="Times New Roman" w:hAnsi="Times New Roman" w:cs="Times New Roman"/>
          <w:sz w:val="24"/>
          <w:szCs w:val="24"/>
        </w:rPr>
        <w:t xml:space="preserve">: Какими словами начинается сказка?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Какая беда случилась с Иванушкой?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Расскажите, как ведьма обманула Аленушку?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Эта сказка волшебная? Какое волшебство в ней происходят? Чем закончилась сказка? Давайте пофантазируем. А если бы Иванушка послушался и не стал пить из копытца, что могло произойти. </w:t>
      </w:r>
    </w:p>
    <w:p w:rsidR="00101903" w:rsidRPr="00101903" w:rsidRDefault="00101903" w:rsidP="00101903">
      <w:pPr>
        <w:pStyle w:val="a3"/>
        <w:rPr>
          <w:rFonts w:ascii="Times New Roman" w:hAnsi="Times New Roman" w:cs="Times New Roman"/>
          <w:sz w:val="24"/>
          <w:szCs w:val="24"/>
        </w:rPr>
      </w:pP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6.Дид. упр. «Новые сказочные слова»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Мочи не</w:t>
      </w:r>
      <w:proofErr w:type="gramStart"/>
      <w:r w:rsidRPr="00101903">
        <w:rPr>
          <w:rFonts w:ascii="Times New Roman" w:hAnsi="Times New Roman" w:cs="Times New Roman"/>
          <w:sz w:val="24"/>
          <w:szCs w:val="24"/>
        </w:rPr>
        <w:t>т-</w:t>
      </w:r>
      <w:proofErr w:type="gramEnd"/>
      <w:r w:rsidRPr="00101903">
        <w:rPr>
          <w:rFonts w:ascii="Times New Roman" w:hAnsi="Times New Roman" w:cs="Times New Roman"/>
          <w:sz w:val="24"/>
          <w:szCs w:val="24"/>
        </w:rPr>
        <w:t xml:space="preserve"> сил нет; в ту пору- в то время; наряжу в злато-серебро – богато, красиво; ест, пьет из одной чашки – живут дружно; откуда не возьмись – неожиданно, сама оборотилась – превратилась. </w:t>
      </w:r>
    </w:p>
    <w:p w:rsidR="00101903" w:rsidRPr="00101903" w:rsidRDefault="00101903" w:rsidP="00101903">
      <w:pPr>
        <w:pStyle w:val="a3"/>
        <w:rPr>
          <w:rFonts w:ascii="Times New Roman" w:hAnsi="Times New Roman" w:cs="Times New Roman"/>
          <w:sz w:val="24"/>
          <w:szCs w:val="24"/>
        </w:rPr>
      </w:pP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7.Воспитатель предлагает нарисовать к сказке рисунок. </w:t>
      </w:r>
    </w:p>
    <w:p w:rsidR="00101903" w:rsidRPr="00101903" w:rsidRDefault="00101903" w:rsidP="00101903">
      <w:pPr>
        <w:pStyle w:val="a3"/>
        <w:rPr>
          <w:rFonts w:ascii="Times New Roman" w:hAnsi="Times New Roman" w:cs="Times New Roman"/>
          <w:sz w:val="24"/>
          <w:szCs w:val="24"/>
        </w:rPr>
      </w:pP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Литература: </w:t>
      </w:r>
    </w:p>
    <w:p w:rsidR="00101903"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1. </w:t>
      </w:r>
      <w:proofErr w:type="spellStart"/>
      <w:r w:rsidRPr="00101903">
        <w:rPr>
          <w:rFonts w:ascii="Times New Roman" w:hAnsi="Times New Roman" w:cs="Times New Roman"/>
          <w:sz w:val="24"/>
          <w:szCs w:val="24"/>
        </w:rPr>
        <w:t>Кондрыкинская</w:t>
      </w:r>
      <w:proofErr w:type="spellEnd"/>
      <w:r w:rsidRPr="00101903">
        <w:rPr>
          <w:rFonts w:ascii="Times New Roman" w:hAnsi="Times New Roman" w:cs="Times New Roman"/>
          <w:sz w:val="24"/>
          <w:szCs w:val="24"/>
        </w:rPr>
        <w:t xml:space="preserve"> Л.А. Художественная литература в развитии творческих способностей старших дошкольников/ Л. А. </w:t>
      </w:r>
      <w:proofErr w:type="spellStart"/>
      <w:r w:rsidRPr="00101903">
        <w:rPr>
          <w:rFonts w:ascii="Times New Roman" w:hAnsi="Times New Roman" w:cs="Times New Roman"/>
          <w:sz w:val="24"/>
          <w:szCs w:val="24"/>
        </w:rPr>
        <w:t>Кондрыкинская</w:t>
      </w:r>
      <w:proofErr w:type="spellEnd"/>
      <w:r w:rsidRPr="00101903">
        <w:rPr>
          <w:rFonts w:ascii="Times New Roman" w:hAnsi="Times New Roman" w:cs="Times New Roman"/>
          <w:sz w:val="24"/>
          <w:szCs w:val="24"/>
        </w:rPr>
        <w:t xml:space="preserve">, Т.Н. </w:t>
      </w:r>
      <w:proofErr w:type="spellStart"/>
      <w:r w:rsidRPr="00101903">
        <w:rPr>
          <w:rFonts w:ascii="Times New Roman" w:hAnsi="Times New Roman" w:cs="Times New Roman"/>
          <w:sz w:val="24"/>
          <w:szCs w:val="24"/>
        </w:rPr>
        <w:t>Вострухина</w:t>
      </w:r>
      <w:proofErr w:type="spellEnd"/>
      <w:r w:rsidRPr="00101903">
        <w:rPr>
          <w:rFonts w:ascii="Times New Roman" w:hAnsi="Times New Roman" w:cs="Times New Roman"/>
          <w:sz w:val="24"/>
          <w:szCs w:val="24"/>
        </w:rPr>
        <w:t xml:space="preserve">.- М.: Издательство «Скрипторий 2003», 2006. </w:t>
      </w:r>
    </w:p>
    <w:p w:rsidR="00832999" w:rsidRPr="00101903" w:rsidRDefault="00101903" w:rsidP="00101903">
      <w:pPr>
        <w:pStyle w:val="a3"/>
        <w:rPr>
          <w:rFonts w:ascii="Times New Roman" w:hAnsi="Times New Roman" w:cs="Times New Roman"/>
          <w:sz w:val="24"/>
          <w:szCs w:val="24"/>
        </w:rPr>
      </w:pPr>
      <w:r w:rsidRPr="00101903">
        <w:rPr>
          <w:rFonts w:ascii="Times New Roman" w:hAnsi="Times New Roman" w:cs="Times New Roman"/>
          <w:sz w:val="24"/>
          <w:szCs w:val="24"/>
        </w:rPr>
        <w:t xml:space="preserve"> 2.Ушакова О.С. Программа развития речи дошкольников. 2-е изд./ О.С. Ушакова.- М.:ТЦ Сфера, 2008.</w:t>
      </w:r>
    </w:p>
    <w:sectPr w:rsidR="00832999" w:rsidRPr="00101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BE"/>
    <w:rsid w:val="00101903"/>
    <w:rsid w:val="0028550C"/>
    <w:rsid w:val="00832999"/>
    <w:rsid w:val="00C553BE"/>
    <w:rsid w:val="00F2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9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9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2015-02-06T21:24:00Z</dcterms:created>
  <dcterms:modified xsi:type="dcterms:W3CDTF">2015-02-06T21:24:00Z</dcterms:modified>
</cp:coreProperties>
</file>