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1272" w:type="dxa"/>
        <w:tblInd w:w="-176" w:type="dxa"/>
        <w:tblLayout w:type="fixed"/>
        <w:tblLook w:val="04A0"/>
      </w:tblPr>
      <w:tblGrid>
        <w:gridCol w:w="5636"/>
        <w:gridCol w:w="5636"/>
      </w:tblGrid>
      <w:tr w:rsidR="002D1E15" w:rsidTr="002D1E15">
        <w:tc>
          <w:tcPr>
            <w:tcW w:w="5636" w:type="dxa"/>
          </w:tcPr>
          <w:p w:rsidR="002D1E15" w:rsidRDefault="002D1E15" w:rsidP="002D1E15">
            <w:r>
              <w:rPr>
                <w:noProof/>
                <w:lang w:eastAsia="ru-RU"/>
              </w:rPr>
              <w:drawing>
                <wp:inline distT="0" distB="0" distL="0" distR="0">
                  <wp:extent cx="3576096" cy="2682240"/>
                  <wp:effectExtent l="19050" t="0" r="5304" b="0"/>
                  <wp:docPr id="1" name="Рисунок 0" descr="SDC111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05.JP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8340" cy="2683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2D1E15" w:rsidRDefault="002D1E15" w:rsidP="002D1E15">
            <w:r w:rsidRPr="002D1E15">
              <w:rPr>
                <w:noProof/>
                <w:lang w:eastAsia="ru-RU"/>
              </w:rPr>
              <w:drawing>
                <wp:inline distT="0" distB="0" distL="0" distR="0">
                  <wp:extent cx="3576094" cy="2682240"/>
                  <wp:effectExtent l="19050" t="0" r="5306" b="0"/>
                  <wp:docPr id="5" name="Рисунок 2" descr="SDC111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06.JP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3193" cy="2695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E15" w:rsidTr="002D1E15">
        <w:trPr>
          <w:trHeight w:val="837"/>
        </w:trPr>
        <w:tc>
          <w:tcPr>
            <w:tcW w:w="5636" w:type="dxa"/>
          </w:tcPr>
          <w:p w:rsidR="002D1E15" w:rsidRPr="002D1E15" w:rsidRDefault="002D1E15" w:rsidP="002D1E15">
            <w:pPr>
              <w:rPr>
                <w:szCs w:val="28"/>
              </w:rPr>
            </w:pPr>
            <w:r>
              <w:rPr>
                <w:szCs w:val="28"/>
              </w:rPr>
              <w:t xml:space="preserve">Берем по 1 части муки и соли </w:t>
            </w:r>
            <w:proofErr w:type="gramStart"/>
            <w:r>
              <w:rPr>
                <w:szCs w:val="28"/>
              </w:rPr>
              <w:t xml:space="preserve">( </w:t>
            </w:r>
            <w:proofErr w:type="gramEnd"/>
            <w:r>
              <w:rPr>
                <w:szCs w:val="28"/>
              </w:rPr>
              <w:t>соль лучше взять мелкую)</w:t>
            </w:r>
          </w:p>
        </w:tc>
        <w:tc>
          <w:tcPr>
            <w:tcW w:w="5636" w:type="dxa"/>
          </w:tcPr>
          <w:p w:rsidR="002D1E15" w:rsidRDefault="002D1E15" w:rsidP="002D1E15">
            <w:r>
              <w:t>Хорошо перемешиваем, удаляя комочки соли.</w:t>
            </w:r>
          </w:p>
        </w:tc>
      </w:tr>
      <w:tr w:rsidR="002D1E15" w:rsidTr="002D1E15">
        <w:tc>
          <w:tcPr>
            <w:tcW w:w="5636" w:type="dxa"/>
          </w:tcPr>
          <w:p w:rsidR="002D1E15" w:rsidRDefault="002D1E15" w:rsidP="002D1E15">
            <w:r>
              <w:rPr>
                <w:noProof/>
                <w:lang w:eastAsia="ru-RU"/>
              </w:rPr>
              <w:drawing>
                <wp:inline distT="0" distB="0" distL="0" distR="0">
                  <wp:extent cx="3413546" cy="2560320"/>
                  <wp:effectExtent l="19050" t="0" r="0" b="0"/>
                  <wp:docPr id="4" name="Рисунок 3" descr="SDC111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07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592" cy="2563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2D1E15" w:rsidRDefault="002D1E15" w:rsidP="002D1E15">
            <w:r>
              <w:rPr>
                <w:noProof/>
                <w:lang w:eastAsia="ru-RU"/>
              </w:rPr>
              <w:drawing>
                <wp:inline distT="0" distB="0" distL="0" distR="0">
                  <wp:extent cx="3441700" cy="2581275"/>
                  <wp:effectExtent l="19050" t="0" r="6350" b="0"/>
                  <wp:docPr id="8" name="Рисунок 7" descr="SDC11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08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E15" w:rsidTr="002D1E15">
        <w:tc>
          <w:tcPr>
            <w:tcW w:w="5636" w:type="dxa"/>
          </w:tcPr>
          <w:p w:rsidR="002D1E15" w:rsidRDefault="002D1E15" w:rsidP="002D1E15">
            <w:r>
              <w:t>Готовим цветную водичку. От пасхи у нас остался пищевой краситель – желтый и синий.</w:t>
            </w:r>
          </w:p>
        </w:tc>
        <w:tc>
          <w:tcPr>
            <w:tcW w:w="5636" w:type="dxa"/>
          </w:tcPr>
          <w:p w:rsidR="002D1E15" w:rsidRDefault="002D1E15" w:rsidP="002D1E15">
            <w:r>
              <w:t xml:space="preserve">Смешали синий </w:t>
            </w:r>
            <w:proofErr w:type="gramStart"/>
            <w:r>
              <w:t>с</w:t>
            </w:r>
            <w:proofErr w:type="gramEnd"/>
            <w:r>
              <w:t xml:space="preserve"> желтым – получился зеленый.</w:t>
            </w:r>
          </w:p>
        </w:tc>
      </w:tr>
      <w:tr w:rsidR="002D1E15" w:rsidTr="002D1E15">
        <w:tc>
          <w:tcPr>
            <w:tcW w:w="5636" w:type="dxa"/>
          </w:tcPr>
          <w:p w:rsidR="002D1E15" w:rsidRDefault="002D1E15" w:rsidP="002D1E15">
            <w:r>
              <w:rPr>
                <w:noProof/>
                <w:lang w:eastAsia="ru-RU"/>
              </w:rPr>
              <w:drawing>
                <wp:inline distT="0" distB="0" distL="0" distR="0">
                  <wp:extent cx="3441700" cy="2581275"/>
                  <wp:effectExtent l="19050" t="0" r="6350" b="0"/>
                  <wp:docPr id="9" name="Рисунок 8" descr="SDC11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09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2D1E15" w:rsidRDefault="002D1E15" w:rsidP="002D1E15">
            <w:r>
              <w:rPr>
                <w:noProof/>
                <w:lang w:eastAsia="ru-RU"/>
              </w:rPr>
              <w:drawing>
                <wp:inline distT="0" distB="0" distL="0" distR="0">
                  <wp:extent cx="3441700" cy="2581275"/>
                  <wp:effectExtent l="19050" t="0" r="6350" b="0"/>
                  <wp:docPr id="10" name="Рисунок 9" descr="SDC111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11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E15" w:rsidTr="002D1E15">
        <w:tc>
          <w:tcPr>
            <w:tcW w:w="5636" w:type="dxa"/>
          </w:tcPr>
          <w:p w:rsidR="002D1E15" w:rsidRDefault="002D1E15" w:rsidP="002D1E15">
            <w:r>
              <w:t>Делим  смесь муки и соли на 3 чашки</w:t>
            </w:r>
          </w:p>
        </w:tc>
        <w:tc>
          <w:tcPr>
            <w:tcW w:w="5636" w:type="dxa"/>
          </w:tcPr>
          <w:p w:rsidR="002D1E15" w:rsidRDefault="002D1E15" w:rsidP="002D1E15">
            <w:r>
              <w:t>Добавляем цветную водичку.</w:t>
            </w:r>
          </w:p>
        </w:tc>
      </w:tr>
      <w:tr w:rsidR="002D1E15" w:rsidTr="002D1E15">
        <w:tc>
          <w:tcPr>
            <w:tcW w:w="5636" w:type="dxa"/>
          </w:tcPr>
          <w:p w:rsidR="002D1E15" w:rsidRDefault="002D1E15" w:rsidP="002D1E15"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3441700" cy="2581275"/>
                  <wp:effectExtent l="19050" t="0" r="6350" b="0"/>
                  <wp:docPr id="12" name="Рисунок 11" descr="SDC111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12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2D1E15" w:rsidRDefault="002D1E15" w:rsidP="002D1E15">
            <w:r>
              <w:rPr>
                <w:noProof/>
                <w:lang w:eastAsia="ru-RU"/>
              </w:rPr>
              <w:drawing>
                <wp:inline distT="0" distB="0" distL="0" distR="0">
                  <wp:extent cx="3441700" cy="2581275"/>
                  <wp:effectExtent l="19050" t="0" r="6350" b="0"/>
                  <wp:docPr id="13" name="Рисунок 12" descr="SDC111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15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1E15" w:rsidTr="002D1E15">
        <w:tc>
          <w:tcPr>
            <w:tcW w:w="5636" w:type="dxa"/>
          </w:tcPr>
          <w:p w:rsidR="002D1E15" w:rsidRDefault="002D1E15" w:rsidP="002D1E15">
            <w:r>
              <w:t>Из получившегося теста лепим, чего душа пожелает.</w:t>
            </w:r>
          </w:p>
          <w:p w:rsidR="009D070A" w:rsidRDefault="009D070A" w:rsidP="002D1E15">
            <w:r>
              <w:t xml:space="preserve">Дырочки для веревочек делаем сразу </w:t>
            </w:r>
            <w:r w:rsidR="00557EBD">
              <w:t xml:space="preserve"> </w:t>
            </w:r>
            <w:proofErr w:type="gramStart"/>
            <w:r w:rsidR="00557EBD">
              <w:t>пошире</w:t>
            </w:r>
            <w:proofErr w:type="gramEnd"/>
            <w:r w:rsidR="00557EBD">
              <w:t xml:space="preserve"> </w:t>
            </w:r>
            <w:r>
              <w:t>спичкой.</w:t>
            </w:r>
            <w:r w:rsidR="00557EBD">
              <w:t xml:space="preserve"> </w:t>
            </w:r>
          </w:p>
        </w:tc>
        <w:tc>
          <w:tcPr>
            <w:tcW w:w="5636" w:type="dxa"/>
          </w:tcPr>
          <w:p w:rsidR="002D1E15" w:rsidRDefault="002D1E15" w:rsidP="002D1E15">
            <w:r>
              <w:t xml:space="preserve">Готовые изделия </w:t>
            </w:r>
            <w:proofErr w:type="gramStart"/>
            <w:r>
              <w:t>сушим в негорячей духовке пока не затвердеет</w:t>
            </w:r>
            <w:proofErr w:type="gramEnd"/>
            <w:r>
              <w:t>.  (Если духовка будет слишком жаркой – игрушки могут потрескаться).</w:t>
            </w:r>
          </w:p>
        </w:tc>
      </w:tr>
      <w:tr w:rsidR="00557EBD" w:rsidTr="002D1E15">
        <w:tc>
          <w:tcPr>
            <w:tcW w:w="5636" w:type="dxa"/>
          </w:tcPr>
          <w:p w:rsidR="00557EBD" w:rsidRDefault="00557EBD" w:rsidP="002D1E15">
            <w:r>
              <w:rPr>
                <w:noProof/>
                <w:lang w:eastAsia="ru-RU"/>
              </w:rPr>
              <w:drawing>
                <wp:inline distT="0" distB="0" distL="0" distR="0">
                  <wp:extent cx="3441700" cy="2581275"/>
                  <wp:effectExtent l="19050" t="0" r="6350" b="0"/>
                  <wp:docPr id="14" name="Рисунок 13" descr="SDC111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16.JP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6" w:type="dxa"/>
          </w:tcPr>
          <w:p w:rsidR="00557EBD" w:rsidRDefault="00557EBD" w:rsidP="002D1E15">
            <w:r>
              <w:rPr>
                <w:noProof/>
                <w:lang w:eastAsia="ru-RU"/>
              </w:rPr>
              <w:drawing>
                <wp:inline distT="0" distB="0" distL="0" distR="0">
                  <wp:extent cx="3441700" cy="2581275"/>
                  <wp:effectExtent l="19050" t="0" r="6350" b="0"/>
                  <wp:docPr id="15" name="Рисунок 14" descr="SDC11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DC11117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700" cy="2581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7EBD" w:rsidTr="009304F6">
        <w:tc>
          <w:tcPr>
            <w:tcW w:w="11272" w:type="dxa"/>
            <w:gridSpan w:val="2"/>
          </w:tcPr>
          <w:p w:rsidR="00557EBD" w:rsidRDefault="00557EBD" w:rsidP="002D1E15">
            <w:r>
              <w:t>Вот что получилось у нас.  Потом мы повесим наши игрушки на елочку</w:t>
            </w:r>
          </w:p>
        </w:tc>
      </w:tr>
    </w:tbl>
    <w:p w:rsidR="00DF201B" w:rsidRDefault="00DF201B" w:rsidP="00DF201B">
      <w:pPr>
        <w:ind w:left="-426" w:firstLine="426"/>
      </w:pPr>
    </w:p>
    <w:p w:rsidR="00DF201B" w:rsidRDefault="00DF201B" w:rsidP="00DF201B">
      <w:r>
        <w:t>Тесто не обязательно красить пищевыми красителями. Неокрашенное тесто можно после  высыхания раскрасить акварельными красками.</w:t>
      </w:r>
    </w:p>
    <w:p w:rsidR="00DF201B" w:rsidRPr="00DF201B" w:rsidRDefault="00DF201B" w:rsidP="00DF201B">
      <w:pPr>
        <w:ind w:left="-426" w:firstLine="426"/>
        <w:rPr>
          <w:b/>
          <w:i/>
        </w:rPr>
      </w:pPr>
      <w:r w:rsidRPr="00DF201B">
        <w:rPr>
          <w:b/>
          <w:i/>
        </w:rPr>
        <w:t>Вот еще рецепт теста:</w:t>
      </w:r>
    </w:p>
    <w:p w:rsidR="00DF201B" w:rsidRPr="00DF201B" w:rsidRDefault="00DF201B" w:rsidP="00DF2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DF201B">
        <w:rPr>
          <w:rFonts w:ascii="Times New Roman" w:eastAsia="Times New Roman" w:hAnsi="Times New Roman" w:cs="Times New Roman"/>
          <w:szCs w:val="28"/>
          <w:lang w:eastAsia="ru-RU"/>
        </w:rPr>
        <w:t xml:space="preserve">Всыпьте в миску 1 стакан соли и 1 стакан муки и перемешайте соль с мукой столовой ложкой. Затем влейте 1 столовую ложку растительного масла и полстакана воды, перемешайте ложкой и месите руками до однородного состояния так же, как обычное тесто. Воду можно заменить киселем из крахмала, тогда масса будет намного пластичнее. </w:t>
      </w:r>
    </w:p>
    <w:p w:rsidR="00DF201B" w:rsidRPr="00DF201B" w:rsidRDefault="00DF201B" w:rsidP="00DF2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DF201B">
        <w:rPr>
          <w:rFonts w:ascii="Times New Roman" w:eastAsia="Times New Roman" w:hAnsi="Times New Roman" w:cs="Times New Roman"/>
          <w:szCs w:val="28"/>
          <w:lang w:eastAsia="ru-RU"/>
        </w:rPr>
        <w:t>Кисель делают так:</w:t>
      </w:r>
      <w:r w:rsidRPr="00DF201B">
        <w:rPr>
          <w:rFonts w:ascii="Times New Roman" w:eastAsia="Times New Roman" w:hAnsi="Times New Roman" w:cs="Times New Roman"/>
          <w:szCs w:val="28"/>
          <w:lang w:eastAsia="ru-RU"/>
        </w:rPr>
        <w:br/>
        <w:t xml:space="preserve">1 столовую ложку крахмала растворите в 1/2 стакана холодной воды. А еще 1 стакан воды нагрейте в маленькой кастрюльке до кипения. Влейте в кипящую воду раствор </w:t>
      </w:r>
      <w:r w:rsidRPr="00DF201B">
        <w:rPr>
          <w:rFonts w:ascii="Times New Roman" w:eastAsia="Times New Roman" w:hAnsi="Times New Roman" w:cs="Times New Roman"/>
          <w:szCs w:val="28"/>
          <w:lang w:eastAsia="ru-RU"/>
        </w:rPr>
        <w:lastRenderedPageBreak/>
        <w:t xml:space="preserve">крахмала, помешивая. Когда содержимое кастрюли загустеет и станет прозрачным, выключите огонь. Дайте киселю остыть и влейте его в смесь муки с солью вместо воды. </w:t>
      </w:r>
    </w:p>
    <w:p w:rsidR="00DF201B" w:rsidRPr="00DF201B" w:rsidRDefault="00DF201B" w:rsidP="00DF201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Cs w:val="28"/>
          <w:lang w:eastAsia="ru-RU"/>
        </w:rPr>
      </w:pPr>
      <w:r w:rsidRPr="00DF201B">
        <w:rPr>
          <w:rFonts w:ascii="Times New Roman" w:eastAsia="Times New Roman" w:hAnsi="Times New Roman" w:cs="Times New Roman"/>
          <w:szCs w:val="28"/>
          <w:lang w:eastAsia="ru-RU"/>
        </w:rPr>
        <w:t xml:space="preserve">Тесто может получиться слишком мягким. Тогда поступите следующим образом: смешайте на дне миски столовую ложку муки со столовой ложкой соли. Прижмите ком теста к этой смеси, а затем сомните его. Поступайте так до тех пор, пока тесто не станет более плотным. </w:t>
      </w:r>
    </w:p>
    <w:p w:rsidR="00DF201B" w:rsidRPr="00DF201B" w:rsidRDefault="00DF201B" w:rsidP="00DF201B">
      <w:pPr>
        <w:rPr>
          <w:szCs w:val="28"/>
        </w:rPr>
      </w:pPr>
      <w:r w:rsidRPr="00DF201B">
        <w:rPr>
          <w:rFonts w:ascii="Times New Roman" w:eastAsia="Times New Roman" w:hAnsi="Times New Roman" w:cs="Times New Roman"/>
          <w:szCs w:val="28"/>
          <w:lang w:eastAsia="ru-RU"/>
        </w:rPr>
        <w:t xml:space="preserve">Положите полученную массу в полиэтиленовый пакет и поместите в холодильник на </w:t>
      </w:r>
      <w:r>
        <w:rPr>
          <w:rFonts w:ascii="Times New Roman" w:eastAsia="Times New Roman" w:hAnsi="Times New Roman" w:cs="Times New Roman"/>
          <w:szCs w:val="28"/>
          <w:lang w:eastAsia="ru-RU"/>
        </w:rPr>
        <w:t xml:space="preserve">  </w:t>
      </w:r>
      <w:r w:rsidRPr="00DF201B">
        <w:rPr>
          <w:rFonts w:ascii="Times New Roman" w:eastAsia="Times New Roman" w:hAnsi="Times New Roman" w:cs="Times New Roman"/>
          <w:szCs w:val="28"/>
          <w:lang w:eastAsia="ru-RU"/>
        </w:rPr>
        <w:t>2—3 часа. После этого из теста можно лепить. Если после занятий лепкой у вас еще останется тесто, то храните его в холодильнике в полиэтиленовом пакете</w:t>
      </w:r>
    </w:p>
    <w:sectPr w:rsidR="00DF201B" w:rsidRPr="00DF201B" w:rsidSect="002D1E15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2D1E15"/>
    <w:rsid w:val="002D1E15"/>
    <w:rsid w:val="003406C5"/>
    <w:rsid w:val="00557EBD"/>
    <w:rsid w:val="009C27B2"/>
    <w:rsid w:val="009D070A"/>
    <w:rsid w:val="00DF2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15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1E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D1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1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Берлога</Company>
  <LinksUpToDate>false</LinksUpToDate>
  <CharactersWithSpaces>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</dc:creator>
  <cp:keywords/>
  <dc:description/>
  <cp:lastModifiedBy>Димон</cp:lastModifiedBy>
  <cp:revision>4</cp:revision>
  <dcterms:created xsi:type="dcterms:W3CDTF">2009-12-14T14:29:00Z</dcterms:created>
  <dcterms:modified xsi:type="dcterms:W3CDTF">2009-12-14T14:55:00Z</dcterms:modified>
</cp:coreProperties>
</file>